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1D8" w:rsidRPr="00FB3CDC" w:rsidRDefault="009431D8" w:rsidP="00FD111D">
      <w:pPr>
        <w:rPr>
          <w:rFonts w:asciiTheme="majorHAnsi" w:hAnsiTheme="majorHAnsi" w:cstheme="majorHAnsi"/>
        </w:rPr>
      </w:pPr>
    </w:p>
    <w:p w:rsidR="009431D8" w:rsidRPr="00FB3CDC" w:rsidRDefault="009431D8" w:rsidP="009431D8">
      <w:pPr>
        <w:pStyle w:val="Standard"/>
        <w:jc w:val="center"/>
        <w:rPr>
          <w:rFonts w:asciiTheme="majorHAnsi" w:hAnsiTheme="majorHAnsi" w:cstheme="majorHAnsi"/>
          <w:bCs/>
          <w:color w:val="000000" w:themeColor="text1"/>
          <w:szCs w:val="24"/>
        </w:rPr>
      </w:pPr>
    </w:p>
    <w:p w:rsidR="009431D8" w:rsidRPr="00FB3CDC" w:rsidRDefault="009431D8" w:rsidP="009431D8">
      <w:pPr>
        <w:pStyle w:val="Standard"/>
        <w:jc w:val="center"/>
        <w:rPr>
          <w:rFonts w:asciiTheme="majorHAnsi" w:hAnsiTheme="majorHAnsi" w:cstheme="majorHAnsi"/>
          <w:bCs/>
          <w:color w:val="000000" w:themeColor="text1"/>
          <w:szCs w:val="24"/>
        </w:rPr>
      </w:pPr>
    </w:p>
    <w:p w:rsidR="001B33BF" w:rsidRPr="00FB3CDC" w:rsidRDefault="00D92BA6" w:rsidP="009431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Cs/>
          <w:color w:val="000000" w:themeColor="text1"/>
          <w:szCs w:val="24"/>
        </w:rPr>
      </w:pPr>
      <w:r w:rsidRPr="00FB3CDC">
        <w:rPr>
          <w:rFonts w:asciiTheme="majorHAnsi" w:hAnsiTheme="majorHAnsi" w:cstheme="majorHAnsi"/>
          <w:bCs/>
          <w:color w:val="000000" w:themeColor="text1"/>
          <w:szCs w:val="24"/>
        </w:rPr>
        <w:t>Fête de la science 202</w:t>
      </w:r>
      <w:r w:rsidR="00FB3CDC" w:rsidRPr="00FB3CDC">
        <w:rPr>
          <w:rFonts w:asciiTheme="majorHAnsi" w:hAnsiTheme="majorHAnsi" w:cstheme="majorHAnsi"/>
          <w:bCs/>
          <w:color w:val="000000" w:themeColor="text1"/>
          <w:szCs w:val="24"/>
        </w:rPr>
        <w:t>4</w:t>
      </w:r>
    </w:p>
    <w:p w:rsidR="00A24CDC" w:rsidRPr="00FB3CDC" w:rsidRDefault="00A24CDC" w:rsidP="00D92B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D55B92" w:rsidRPr="00FB3CDC" w:rsidRDefault="00A24CDC" w:rsidP="009431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FB3CDC">
        <w:rPr>
          <w:rFonts w:asciiTheme="majorHAnsi" w:hAnsiTheme="majorHAnsi" w:cstheme="majorHAnsi"/>
          <w:color w:val="000000" w:themeColor="text1"/>
          <w:sz w:val="20"/>
          <w:szCs w:val="20"/>
        </w:rPr>
        <w:t>Appel aux membres de la MMSH</w:t>
      </w:r>
      <w:r w:rsidR="00025BF7" w:rsidRPr="00FB3CD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:rsidR="00D55B92" w:rsidRPr="00FB3CDC" w:rsidRDefault="00D55B92" w:rsidP="009431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D55B92" w:rsidRPr="00FB3CDC" w:rsidRDefault="00D55B92" w:rsidP="00D55B92">
      <w:pPr>
        <w:pStyle w:val="Standard"/>
        <w:jc w:val="center"/>
        <w:rPr>
          <w:rFonts w:asciiTheme="majorHAnsi" w:hAnsiTheme="majorHAnsi" w:cstheme="majorHAnsi"/>
          <w:color w:val="C00000"/>
          <w:sz w:val="20"/>
          <w:szCs w:val="20"/>
        </w:rPr>
      </w:pPr>
    </w:p>
    <w:p w:rsidR="005350BA" w:rsidRPr="00FB3CDC" w:rsidRDefault="005350BA" w:rsidP="00D92BA6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FB3CD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L’APPEL</w:t>
      </w:r>
      <w:r w:rsidR="00025BF7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À PARTICIPATION</w:t>
      </w:r>
    </w:p>
    <w:p w:rsidR="00025BF7" w:rsidRDefault="00025BF7" w:rsidP="00D92BA6">
      <w:pPr>
        <w:pStyle w:val="Standard"/>
        <w:jc w:val="center"/>
        <w:rPr>
          <w:rFonts w:asciiTheme="majorHAnsi" w:hAnsiTheme="majorHAnsi" w:cstheme="majorHAnsi"/>
          <w:bCs/>
          <w:color w:val="000000" w:themeColor="text1"/>
          <w:szCs w:val="24"/>
        </w:rPr>
      </w:pPr>
    </w:p>
    <w:p w:rsidR="00D92BA6" w:rsidRPr="00FB3CDC" w:rsidRDefault="00D92BA6" w:rsidP="00D92BA6">
      <w:pPr>
        <w:pStyle w:val="Standard"/>
        <w:jc w:val="center"/>
        <w:rPr>
          <w:rFonts w:asciiTheme="majorHAnsi" w:hAnsiTheme="majorHAnsi" w:cstheme="majorHAnsi"/>
          <w:bCs/>
          <w:color w:val="000000" w:themeColor="text1"/>
          <w:szCs w:val="24"/>
        </w:rPr>
      </w:pPr>
      <w:r w:rsidRPr="00FB3CDC">
        <w:rPr>
          <w:rFonts w:asciiTheme="majorHAnsi" w:hAnsiTheme="majorHAnsi" w:cstheme="majorHAnsi"/>
          <w:bCs/>
          <w:color w:val="000000" w:themeColor="text1"/>
          <w:szCs w:val="24"/>
        </w:rPr>
        <w:t xml:space="preserve">FAITES DES SCIENCE HUMAINES ! </w:t>
      </w:r>
      <w:r w:rsidR="00FB3CDC" w:rsidRPr="00FB3CDC">
        <w:rPr>
          <w:rFonts w:asciiTheme="majorHAnsi" w:hAnsiTheme="majorHAnsi" w:cstheme="majorHAnsi"/>
          <w:bCs/>
          <w:color w:val="000000" w:themeColor="text1"/>
          <w:szCs w:val="24"/>
        </w:rPr>
        <w:t>4</w:t>
      </w:r>
      <w:r w:rsidRPr="00FB3CDC">
        <w:rPr>
          <w:rFonts w:asciiTheme="majorHAnsi" w:hAnsiTheme="majorHAnsi" w:cstheme="majorHAnsi"/>
          <w:bCs/>
          <w:color w:val="000000" w:themeColor="text1"/>
          <w:szCs w:val="24"/>
          <w:vertAlign w:val="superscript"/>
        </w:rPr>
        <w:t>ème</w:t>
      </w:r>
      <w:r w:rsidRPr="00FB3CDC">
        <w:rPr>
          <w:rFonts w:asciiTheme="majorHAnsi" w:hAnsiTheme="majorHAnsi" w:cstheme="majorHAnsi"/>
          <w:bCs/>
          <w:color w:val="000000" w:themeColor="text1"/>
          <w:szCs w:val="24"/>
        </w:rPr>
        <w:t xml:space="preserve"> édition</w:t>
      </w:r>
    </w:p>
    <w:p w:rsidR="00D92BA6" w:rsidRPr="00FB3CDC" w:rsidRDefault="00D06310" w:rsidP="00EF197F">
      <w:pPr>
        <w:pStyle w:val="Standard"/>
        <w:jc w:val="center"/>
        <w:rPr>
          <w:rFonts w:asciiTheme="majorHAnsi" w:hAnsiTheme="majorHAnsi" w:cstheme="majorHAnsi"/>
          <w:bCs/>
          <w:color w:val="000000" w:themeColor="text1"/>
          <w:szCs w:val="24"/>
        </w:rPr>
      </w:pPr>
      <w:r w:rsidRPr="00FB3CDC">
        <w:rPr>
          <w:rFonts w:asciiTheme="majorHAnsi" w:hAnsiTheme="majorHAnsi" w:cstheme="majorHAnsi"/>
          <w:bCs/>
          <w:color w:val="000000" w:themeColor="text1"/>
          <w:szCs w:val="24"/>
        </w:rPr>
        <w:t>V</w:t>
      </w:r>
      <w:r w:rsidR="00D92BA6" w:rsidRPr="00FB3CDC">
        <w:rPr>
          <w:rFonts w:asciiTheme="majorHAnsi" w:hAnsiTheme="majorHAnsi" w:cstheme="majorHAnsi"/>
          <w:bCs/>
          <w:color w:val="000000" w:themeColor="text1"/>
          <w:szCs w:val="24"/>
        </w:rPr>
        <w:t xml:space="preserve">endredi </w:t>
      </w:r>
      <w:r w:rsidR="00FB3CDC" w:rsidRPr="00FB3CDC">
        <w:rPr>
          <w:rFonts w:asciiTheme="majorHAnsi" w:hAnsiTheme="majorHAnsi" w:cstheme="majorHAnsi"/>
          <w:bCs/>
          <w:color w:val="000000" w:themeColor="text1"/>
          <w:szCs w:val="24"/>
        </w:rPr>
        <w:t>4</w:t>
      </w:r>
      <w:r w:rsidR="00D92BA6" w:rsidRPr="00FB3CDC">
        <w:rPr>
          <w:rFonts w:asciiTheme="majorHAnsi" w:hAnsiTheme="majorHAnsi" w:cstheme="majorHAnsi"/>
          <w:bCs/>
          <w:color w:val="000000" w:themeColor="text1"/>
          <w:szCs w:val="24"/>
        </w:rPr>
        <w:t xml:space="preserve"> octobre 202</w:t>
      </w:r>
      <w:r w:rsidR="00FB3CDC" w:rsidRPr="00FB3CDC">
        <w:rPr>
          <w:rFonts w:asciiTheme="majorHAnsi" w:hAnsiTheme="majorHAnsi" w:cstheme="majorHAnsi"/>
          <w:bCs/>
          <w:color w:val="000000" w:themeColor="text1"/>
          <w:szCs w:val="24"/>
        </w:rPr>
        <w:t>4</w:t>
      </w:r>
      <w:r w:rsidR="00DC40DD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r w:rsidR="00D92BA6" w:rsidRPr="00FB3CDC">
        <w:rPr>
          <w:rFonts w:asciiTheme="majorHAnsi" w:hAnsiTheme="majorHAnsi" w:cstheme="majorHAnsi"/>
          <w:bCs/>
          <w:color w:val="000000" w:themeColor="text1"/>
          <w:szCs w:val="24"/>
        </w:rPr>
        <w:t>à la MMSH</w:t>
      </w:r>
    </w:p>
    <w:p w:rsidR="00D92BA6" w:rsidRPr="00FB3CDC" w:rsidRDefault="00D92BA6" w:rsidP="00D92BA6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:rsidR="005350BA" w:rsidRPr="00FB3CDC" w:rsidRDefault="005350BA" w:rsidP="005350BA">
      <w:pPr>
        <w:pStyle w:val="xmsonormal"/>
        <w:rPr>
          <w:rFonts w:asciiTheme="majorHAnsi" w:hAnsiTheme="majorHAnsi" w:cstheme="majorHAnsi"/>
        </w:rPr>
      </w:pPr>
      <w:r w:rsidRPr="00FB3CDC">
        <w:rPr>
          <w:rFonts w:asciiTheme="majorHAnsi" w:hAnsiTheme="majorHAnsi" w:cstheme="majorHAnsi"/>
          <w:color w:val="000000"/>
          <w:sz w:val="20"/>
          <w:szCs w:val="20"/>
        </w:rPr>
        <w:t>Chères toutes, chers tous,</w:t>
      </w:r>
    </w:p>
    <w:p w:rsidR="005350BA" w:rsidRPr="00FB3CDC" w:rsidRDefault="005350BA" w:rsidP="005350BA">
      <w:pPr>
        <w:pStyle w:val="xmsonormal"/>
        <w:rPr>
          <w:rFonts w:asciiTheme="majorHAnsi" w:hAnsiTheme="majorHAnsi" w:cstheme="majorHAnsi"/>
          <w:b/>
        </w:rPr>
      </w:pPr>
      <w:r w:rsidRPr="00FB3CDC">
        <w:rPr>
          <w:rFonts w:asciiTheme="majorHAnsi" w:hAnsiTheme="majorHAnsi" w:cstheme="majorHAnsi"/>
          <w:b/>
          <w:color w:val="000000"/>
          <w:sz w:val="20"/>
          <w:szCs w:val="20"/>
        </w:rPr>
        <w:t> L'appel à participation pour la Fête de la science 202</w:t>
      </w:r>
      <w:r w:rsidR="00FB3CDC" w:rsidRPr="00FB3CDC">
        <w:rPr>
          <w:rFonts w:asciiTheme="majorHAnsi" w:hAnsiTheme="majorHAnsi" w:cstheme="majorHAnsi"/>
          <w:b/>
          <w:color w:val="000000"/>
          <w:sz w:val="20"/>
          <w:szCs w:val="20"/>
        </w:rPr>
        <w:t>4</w:t>
      </w:r>
      <w:r w:rsidRPr="00FB3CDC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est </w:t>
      </w:r>
      <w:r w:rsidR="00DC40DD">
        <w:rPr>
          <w:rFonts w:asciiTheme="majorHAnsi" w:hAnsiTheme="majorHAnsi" w:cstheme="majorHAnsi"/>
          <w:b/>
          <w:color w:val="000000"/>
          <w:sz w:val="20"/>
          <w:szCs w:val="20"/>
        </w:rPr>
        <w:t>ouvert</w:t>
      </w:r>
      <w:r w:rsidRPr="00FB3CDC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!</w:t>
      </w:r>
    </w:p>
    <w:p w:rsidR="005350BA" w:rsidRPr="00FB3CDC" w:rsidRDefault="005350BA" w:rsidP="005350BA">
      <w:pPr>
        <w:pStyle w:val="xmsonormal"/>
        <w:rPr>
          <w:rFonts w:asciiTheme="majorHAnsi" w:hAnsiTheme="majorHAnsi" w:cstheme="majorHAnsi"/>
        </w:rPr>
      </w:pPr>
      <w:r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Comme chaque année </w:t>
      </w:r>
      <w:r w:rsidR="00A94400"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depuis 2012 </w:t>
      </w:r>
      <w:r w:rsidRPr="00FB3CDC">
        <w:rPr>
          <w:rFonts w:asciiTheme="majorHAnsi" w:hAnsiTheme="majorHAnsi" w:cstheme="majorHAnsi"/>
          <w:color w:val="000000"/>
          <w:sz w:val="20"/>
          <w:szCs w:val="20"/>
        </w:rPr>
        <w:t>MMSH répond</w:t>
      </w:r>
      <w:r w:rsidR="00A94400"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B3CDC">
        <w:rPr>
          <w:rFonts w:asciiTheme="majorHAnsi" w:hAnsiTheme="majorHAnsi" w:cstheme="majorHAnsi"/>
          <w:color w:val="000000"/>
          <w:sz w:val="20"/>
          <w:szCs w:val="20"/>
        </w:rPr>
        <w:t>à l’appel et inscri</w:t>
      </w:r>
      <w:r w:rsidR="00A94400" w:rsidRPr="00FB3CDC">
        <w:rPr>
          <w:rFonts w:asciiTheme="majorHAnsi" w:hAnsiTheme="majorHAnsi" w:cstheme="majorHAnsi"/>
          <w:color w:val="000000"/>
          <w:sz w:val="20"/>
          <w:szCs w:val="20"/>
        </w:rPr>
        <w:t>t</w:t>
      </w:r>
      <w:r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 son action dans la programmation régionale.</w:t>
      </w:r>
    </w:p>
    <w:p w:rsidR="005350BA" w:rsidRPr="00FB3CDC" w:rsidRDefault="005350BA" w:rsidP="005350BA">
      <w:pPr>
        <w:pStyle w:val="xmsonormal"/>
        <w:rPr>
          <w:rFonts w:asciiTheme="majorHAnsi" w:hAnsiTheme="majorHAnsi" w:cstheme="majorHAnsi"/>
          <w:b/>
          <w:bCs/>
        </w:rPr>
      </w:pPr>
      <w:r w:rsidRPr="00FB3CDC">
        <w:rPr>
          <w:rFonts w:asciiTheme="majorHAnsi" w:hAnsiTheme="majorHAnsi" w:cstheme="majorHAnsi"/>
          <w:color w:val="000000"/>
          <w:sz w:val="20"/>
          <w:szCs w:val="20"/>
        </w:rPr>
        <w:t>Octobre 202</w:t>
      </w:r>
      <w:r w:rsidR="00FB3CDC">
        <w:rPr>
          <w:rFonts w:asciiTheme="majorHAnsi" w:hAnsiTheme="majorHAnsi" w:cstheme="majorHAnsi"/>
          <w:color w:val="000000"/>
          <w:sz w:val="20"/>
          <w:szCs w:val="20"/>
        </w:rPr>
        <w:t>4</w:t>
      </w:r>
      <w:r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 verra l’organisation</w:t>
      </w:r>
      <w:r w:rsidR="00A94400"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 « dans les murs » </w:t>
      </w:r>
      <w:r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de la </w:t>
      </w:r>
      <w:r w:rsidR="00FB3CDC" w:rsidRPr="00FB3CDC">
        <w:rPr>
          <w:rFonts w:asciiTheme="majorHAnsi" w:hAnsiTheme="majorHAnsi" w:cstheme="majorHAnsi"/>
          <w:color w:val="000000"/>
          <w:sz w:val="20"/>
          <w:szCs w:val="20"/>
        </w:rPr>
        <w:t>4</w:t>
      </w:r>
      <w:r w:rsidRPr="00FB3CDC">
        <w:rPr>
          <w:rFonts w:asciiTheme="majorHAnsi" w:hAnsiTheme="majorHAnsi" w:cstheme="majorHAnsi"/>
          <w:color w:val="000000"/>
          <w:sz w:val="20"/>
          <w:szCs w:val="20"/>
          <w:vertAlign w:val="superscript"/>
        </w:rPr>
        <w:t>ème</w:t>
      </w:r>
      <w:r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 édition de l’action</w:t>
      </w:r>
      <w:r w:rsidR="00FB3CDC">
        <w:rPr>
          <w:rFonts w:asciiTheme="majorHAnsi" w:hAnsiTheme="majorHAnsi" w:cstheme="majorHAnsi"/>
          <w:color w:val="000000"/>
          <w:sz w:val="20"/>
          <w:szCs w:val="20"/>
        </w:rPr>
        <w:t xml:space="preserve"> fédérative de la </w:t>
      </w:r>
      <w:proofErr w:type="gramStart"/>
      <w:r w:rsidR="00FB3CDC">
        <w:rPr>
          <w:rFonts w:asciiTheme="majorHAnsi" w:hAnsiTheme="majorHAnsi" w:cstheme="majorHAnsi"/>
          <w:color w:val="000000"/>
          <w:sz w:val="20"/>
          <w:szCs w:val="20"/>
        </w:rPr>
        <w:t xml:space="preserve">MMSH </w:t>
      </w:r>
      <w:r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B3CDC">
        <w:rPr>
          <w:rFonts w:asciiTheme="majorHAnsi" w:hAnsiTheme="majorHAnsi" w:cstheme="majorHAnsi"/>
          <w:b/>
          <w:bCs/>
          <w:color w:val="000000"/>
          <w:sz w:val="20"/>
          <w:szCs w:val="20"/>
        </w:rPr>
        <w:t>«</w:t>
      </w:r>
      <w:proofErr w:type="gramEnd"/>
      <w:r w:rsidRPr="00FB3CDC">
        <w:rPr>
          <w:rFonts w:asciiTheme="majorHAnsi" w:hAnsiTheme="majorHAnsi" w:cstheme="majorHAnsi"/>
          <w:b/>
          <w:bCs/>
          <w:color w:val="000000"/>
          <w:sz w:val="20"/>
          <w:szCs w:val="20"/>
        </w:rPr>
        <w:t> Faites des sciences humaines ! »</w:t>
      </w:r>
      <w:r w:rsidRPr="00FB3CDC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00"/>
        </w:rPr>
        <w:t xml:space="preserve"> </w:t>
      </w:r>
    </w:p>
    <w:p w:rsidR="005350BA" w:rsidRPr="00FB3CDC" w:rsidRDefault="005350BA" w:rsidP="005350BA">
      <w:pPr>
        <w:pStyle w:val="xmsonormal"/>
        <w:rPr>
          <w:rFonts w:asciiTheme="majorHAnsi" w:hAnsiTheme="majorHAnsi" w:cstheme="majorHAnsi"/>
          <w:color w:val="000000"/>
          <w:sz w:val="20"/>
          <w:szCs w:val="20"/>
        </w:rPr>
      </w:pPr>
      <w:r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En ciblant particulièrement le monde scolaire, la MMSH répond à sa mission de partager les savoirs </w:t>
      </w:r>
      <w:r w:rsidR="00FB3CDC">
        <w:rPr>
          <w:rFonts w:asciiTheme="majorHAnsi" w:hAnsiTheme="majorHAnsi" w:cstheme="majorHAnsi"/>
          <w:color w:val="000000"/>
          <w:sz w:val="20"/>
          <w:szCs w:val="20"/>
        </w:rPr>
        <w:t>auprès des</w:t>
      </w:r>
      <w:r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 plus jeunes et de susciter des vocations scientifiques. </w:t>
      </w:r>
      <w:r w:rsidR="00E865DA">
        <w:rPr>
          <w:rFonts w:asciiTheme="majorHAnsi" w:hAnsiTheme="majorHAnsi" w:cstheme="majorHAnsi"/>
          <w:color w:val="000000"/>
          <w:sz w:val="20"/>
          <w:szCs w:val="20"/>
        </w:rPr>
        <w:t xml:space="preserve">Ne manquez pas cette nouvelle </w:t>
      </w:r>
      <w:r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occasion de valoriser </w:t>
      </w:r>
      <w:r w:rsidR="00E865DA">
        <w:rPr>
          <w:rFonts w:asciiTheme="majorHAnsi" w:hAnsiTheme="majorHAnsi" w:cstheme="majorHAnsi"/>
          <w:color w:val="000000"/>
          <w:sz w:val="20"/>
          <w:szCs w:val="20"/>
        </w:rPr>
        <w:t xml:space="preserve">et partager </w:t>
      </w:r>
      <w:r w:rsidRPr="00FB3CDC">
        <w:rPr>
          <w:rFonts w:asciiTheme="majorHAnsi" w:hAnsiTheme="majorHAnsi" w:cstheme="majorHAnsi"/>
          <w:color w:val="000000"/>
          <w:sz w:val="20"/>
          <w:szCs w:val="20"/>
        </w:rPr>
        <w:t>vo</w:t>
      </w:r>
      <w:r w:rsidR="00E865DA">
        <w:rPr>
          <w:rFonts w:asciiTheme="majorHAnsi" w:hAnsiTheme="majorHAnsi" w:cstheme="majorHAnsi"/>
          <w:color w:val="000000"/>
          <w:sz w:val="20"/>
          <w:szCs w:val="20"/>
        </w:rPr>
        <w:t>tre passion</w:t>
      </w:r>
      <w:r w:rsidR="00FB3CDC">
        <w:rPr>
          <w:rFonts w:asciiTheme="majorHAnsi" w:hAnsiTheme="majorHAnsi" w:cstheme="majorHAnsi"/>
          <w:color w:val="000000"/>
          <w:sz w:val="20"/>
          <w:szCs w:val="20"/>
        </w:rPr>
        <w:t xml:space="preserve"> et </w:t>
      </w:r>
      <w:r w:rsidR="00E865DA">
        <w:rPr>
          <w:rFonts w:asciiTheme="majorHAnsi" w:hAnsiTheme="majorHAnsi" w:cstheme="majorHAnsi"/>
          <w:color w:val="000000"/>
          <w:sz w:val="20"/>
          <w:szCs w:val="20"/>
        </w:rPr>
        <w:t xml:space="preserve">vos </w:t>
      </w:r>
      <w:r w:rsidR="00FB3CDC">
        <w:rPr>
          <w:rFonts w:asciiTheme="majorHAnsi" w:hAnsiTheme="majorHAnsi" w:cstheme="majorHAnsi"/>
          <w:color w:val="000000"/>
          <w:sz w:val="20"/>
          <w:szCs w:val="20"/>
        </w:rPr>
        <w:t>résultats</w:t>
      </w:r>
      <w:r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FB3CDC">
        <w:rPr>
          <w:rFonts w:asciiTheme="majorHAnsi" w:hAnsiTheme="majorHAnsi" w:cstheme="majorHAnsi"/>
          <w:color w:val="000000"/>
          <w:sz w:val="20"/>
          <w:szCs w:val="20"/>
        </w:rPr>
        <w:t xml:space="preserve">scientifiques, à travers des </w:t>
      </w:r>
      <w:r w:rsidR="00DC40DD">
        <w:rPr>
          <w:rFonts w:asciiTheme="majorHAnsi" w:hAnsiTheme="majorHAnsi" w:cstheme="majorHAnsi"/>
          <w:color w:val="000000"/>
          <w:sz w:val="20"/>
          <w:szCs w:val="20"/>
        </w:rPr>
        <w:t xml:space="preserve">dispositifs et </w:t>
      </w:r>
      <w:r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productions à vocation pédagogique. </w:t>
      </w:r>
    </w:p>
    <w:p w:rsidR="00FB3CDC" w:rsidRPr="00FB3CDC" w:rsidRDefault="00E865DA" w:rsidP="005350BA">
      <w:pPr>
        <w:pStyle w:val="xmsonormal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N</w:t>
      </w:r>
      <w:r w:rsidR="00FB3CDC" w:rsidRPr="00FB3CDC">
        <w:rPr>
          <w:rFonts w:asciiTheme="majorHAnsi" w:hAnsiTheme="majorHAnsi" w:cstheme="majorHAnsi"/>
          <w:color w:val="000000"/>
          <w:sz w:val="20"/>
          <w:szCs w:val="20"/>
        </w:rPr>
        <w:t>ous appelons l’ensemble de la communauté à faire des propositions d’ateliers et animations qui pourront être soutenues et accompagnés dans ce cadre</w:t>
      </w:r>
      <w:r w:rsidR="00DC40DD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</w:p>
    <w:p w:rsidR="00FB3CDC" w:rsidRPr="00DC40DD" w:rsidRDefault="00FB3CDC" w:rsidP="005350BA">
      <w:pPr>
        <w:pStyle w:val="xmsonormal"/>
        <w:rPr>
          <w:rFonts w:asciiTheme="majorHAnsi" w:hAnsiTheme="majorHAnsi" w:cstheme="majorHAnsi"/>
          <w:iCs/>
          <w:color w:val="FF0000"/>
          <w:sz w:val="20"/>
          <w:szCs w:val="20"/>
        </w:rPr>
      </w:pPr>
      <w:r w:rsidRPr="00DC40DD">
        <w:rPr>
          <w:rFonts w:asciiTheme="majorHAnsi" w:hAnsiTheme="majorHAnsi" w:cstheme="majorHAnsi"/>
          <w:iCs/>
          <w:color w:val="FF0000"/>
          <w:sz w:val="20"/>
          <w:szCs w:val="20"/>
        </w:rPr>
        <w:t xml:space="preserve">Qui peut participer </w:t>
      </w:r>
      <w:r w:rsidR="00DC40DD">
        <w:rPr>
          <w:rFonts w:asciiTheme="majorHAnsi" w:hAnsiTheme="majorHAnsi" w:cstheme="majorHAnsi"/>
          <w:iCs/>
          <w:color w:val="FF0000"/>
          <w:sz w:val="20"/>
          <w:szCs w:val="20"/>
        </w:rPr>
        <w:t>à « Faites des sciences humaines ! » en p</w:t>
      </w:r>
      <w:r w:rsidR="00E865DA">
        <w:rPr>
          <w:rFonts w:asciiTheme="majorHAnsi" w:hAnsiTheme="majorHAnsi" w:cstheme="majorHAnsi"/>
          <w:iCs/>
          <w:color w:val="FF0000"/>
          <w:sz w:val="20"/>
          <w:szCs w:val="20"/>
        </w:rPr>
        <w:t>ortant</w:t>
      </w:r>
      <w:r w:rsidR="00DC40DD">
        <w:rPr>
          <w:rFonts w:asciiTheme="majorHAnsi" w:hAnsiTheme="majorHAnsi" w:cstheme="majorHAnsi"/>
          <w:iCs/>
          <w:color w:val="FF0000"/>
          <w:sz w:val="20"/>
          <w:szCs w:val="20"/>
        </w:rPr>
        <w:t xml:space="preserve"> </w:t>
      </w:r>
      <w:r w:rsidRPr="00DC40DD">
        <w:rPr>
          <w:rFonts w:asciiTheme="majorHAnsi" w:hAnsiTheme="majorHAnsi" w:cstheme="majorHAnsi"/>
          <w:iCs/>
          <w:color w:val="FF0000"/>
          <w:sz w:val="20"/>
          <w:szCs w:val="20"/>
        </w:rPr>
        <w:t>une action ?</w:t>
      </w:r>
    </w:p>
    <w:p w:rsidR="00FB3CDC" w:rsidRPr="00DC40DD" w:rsidRDefault="00FB3CDC" w:rsidP="005350BA">
      <w:pPr>
        <w:pStyle w:val="xmsonormal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DC40DD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Tou</w:t>
      </w:r>
      <w:r w:rsidR="00E865DA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s </w:t>
      </w:r>
      <w:r w:rsidRPr="00DC40DD">
        <w:rPr>
          <w:rFonts w:asciiTheme="majorHAnsi" w:hAnsiTheme="majorHAnsi" w:cstheme="majorHAnsi"/>
          <w:iCs/>
          <w:color w:val="000000"/>
          <w:sz w:val="20"/>
          <w:szCs w:val="20"/>
        </w:rPr>
        <w:t>membre de la MMSH rattaché</w:t>
      </w:r>
      <w:r w:rsidR="00E865DA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s </w:t>
      </w:r>
      <w:r w:rsidRPr="00DC40DD">
        <w:rPr>
          <w:rFonts w:asciiTheme="majorHAnsi" w:hAnsiTheme="majorHAnsi" w:cstheme="majorHAnsi"/>
          <w:iCs/>
          <w:color w:val="000000"/>
          <w:sz w:val="20"/>
          <w:szCs w:val="20"/>
        </w:rPr>
        <w:t>à un laboratoire (enseignant-chercheur, chercheur, personnel d’appui à la recherche, étudiant de doctorat ou de master</w:t>
      </w:r>
      <w:r w:rsidR="00E865DA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). N’hésitez pas à constituer une petite équipe-projet. </w:t>
      </w:r>
    </w:p>
    <w:p w:rsidR="00FB3CDC" w:rsidRPr="00DC40DD" w:rsidRDefault="00FB3CDC" w:rsidP="005350BA">
      <w:pPr>
        <w:pStyle w:val="xmsonormal"/>
        <w:rPr>
          <w:rFonts w:asciiTheme="majorHAnsi" w:hAnsiTheme="majorHAnsi" w:cstheme="majorHAnsi"/>
          <w:iCs/>
          <w:color w:val="FF0000"/>
          <w:sz w:val="20"/>
          <w:szCs w:val="20"/>
        </w:rPr>
      </w:pPr>
      <w:r w:rsidRPr="00DC40DD">
        <w:rPr>
          <w:rFonts w:asciiTheme="majorHAnsi" w:hAnsiTheme="majorHAnsi" w:cstheme="majorHAnsi"/>
          <w:iCs/>
          <w:color w:val="FF0000"/>
          <w:sz w:val="20"/>
          <w:szCs w:val="20"/>
        </w:rPr>
        <w:t xml:space="preserve">Comment participer ? </w:t>
      </w:r>
    </w:p>
    <w:p w:rsidR="00FB3CDC" w:rsidRDefault="00FB3CDC" w:rsidP="005350BA">
      <w:pPr>
        <w:pStyle w:val="xmsonormal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DC40DD">
        <w:rPr>
          <w:rFonts w:asciiTheme="majorHAnsi" w:hAnsiTheme="majorHAnsi" w:cstheme="majorHAnsi"/>
          <w:iCs/>
          <w:color w:val="000000"/>
          <w:sz w:val="20"/>
          <w:szCs w:val="20"/>
        </w:rPr>
        <w:t>En</w:t>
      </w:r>
      <w:r w:rsidR="00E865DA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DC40DD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renvoyant le formulaire </w:t>
      </w:r>
      <w:r w:rsidR="00085F81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de réponse </w:t>
      </w:r>
      <w:r w:rsidRPr="00DC40DD">
        <w:rPr>
          <w:rFonts w:asciiTheme="majorHAnsi" w:hAnsiTheme="majorHAnsi" w:cstheme="majorHAnsi"/>
          <w:iCs/>
          <w:color w:val="000000"/>
          <w:sz w:val="20"/>
          <w:szCs w:val="20"/>
          <w:u w:val="single"/>
        </w:rPr>
        <w:t xml:space="preserve">d’ici le </w:t>
      </w:r>
      <w:r w:rsidR="003413A1">
        <w:rPr>
          <w:rFonts w:asciiTheme="majorHAnsi" w:hAnsiTheme="majorHAnsi" w:cstheme="majorHAnsi"/>
          <w:iCs/>
          <w:color w:val="000000"/>
          <w:sz w:val="20"/>
          <w:szCs w:val="20"/>
          <w:u w:val="single"/>
        </w:rPr>
        <w:t>12 avril</w:t>
      </w:r>
      <w:r w:rsidRPr="00DC40DD">
        <w:rPr>
          <w:rFonts w:asciiTheme="majorHAnsi" w:hAnsiTheme="majorHAnsi" w:cstheme="majorHAnsi"/>
          <w:iCs/>
          <w:color w:val="000000"/>
          <w:sz w:val="20"/>
          <w:szCs w:val="20"/>
          <w:u w:val="single"/>
        </w:rPr>
        <w:t xml:space="preserve"> 2024</w:t>
      </w:r>
      <w:r w:rsidR="00E865DA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à </w:t>
      </w:r>
      <w:hyperlink r:id="rId6" w:history="1">
        <w:r w:rsidR="00E865DA" w:rsidRPr="004C0A20">
          <w:rPr>
            <w:rStyle w:val="Lienhypertexte"/>
            <w:rFonts w:asciiTheme="majorHAnsi" w:hAnsiTheme="majorHAnsi" w:cstheme="majorHAnsi"/>
            <w:iCs/>
            <w:sz w:val="20"/>
            <w:szCs w:val="20"/>
          </w:rPr>
          <w:t>mmsh-contact@univ-amu.fr</w:t>
        </w:r>
      </w:hyperlink>
      <w:r w:rsidR="00E865DA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 ou à nos adresses respectives : </w:t>
      </w:r>
      <w:hyperlink r:id="rId7" w:history="1">
        <w:r w:rsidR="00E865DA" w:rsidRPr="004C0A20">
          <w:rPr>
            <w:rStyle w:val="Lienhypertexte"/>
            <w:rFonts w:asciiTheme="majorHAnsi" w:hAnsiTheme="majorHAnsi" w:cstheme="majorHAnsi"/>
            <w:iCs/>
            <w:sz w:val="20"/>
            <w:szCs w:val="20"/>
          </w:rPr>
          <w:t>sylvie.laurens@univ-amu.fr</w:t>
        </w:r>
      </w:hyperlink>
      <w:r w:rsidR="00E865DA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 ; </w:t>
      </w:r>
      <w:hyperlink r:id="rId8" w:history="1">
        <w:r w:rsidR="00E865DA" w:rsidRPr="004C0A20">
          <w:rPr>
            <w:rStyle w:val="Lienhypertexte"/>
            <w:rFonts w:asciiTheme="majorHAnsi" w:hAnsiTheme="majorHAnsi" w:cstheme="majorHAnsi"/>
            <w:iCs/>
            <w:sz w:val="20"/>
            <w:szCs w:val="20"/>
          </w:rPr>
          <w:t>patricia.zuntow@univ-amu.fr</w:t>
        </w:r>
      </w:hyperlink>
    </w:p>
    <w:p w:rsidR="00AD088C" w:rsidRPr="00AD088C" w:rsidRDefault="00E865DA" w:rsidP="005350BA">
      <w:pPr>
        <w:pStyle w:val="xmsonormal"/>
        <w:rPr>
          <w:rFonts w:asciiTheme="majorHAnsi" w:hAnsiTheme="majorHAnsi" w:cstheme="majorHAnsi"/>
          <w:iCs/>
          <w:color w:val="FF0000"/>
          <w:sz w:val="20"/>
          <w:szCs w:val="20"/>
        </w:rPr>
      </w:pPr>
      <w:r w:rsidRPr="00AD088C">
        <w:rPr>
          <w:rFonts w:asciiTheme="majorHAnsi" w:hAnsiTheme="majorHAnsi" w:cstheme="majorHAnsi"/>
          <w:iCs/>
          <w:color w:val="FF0000"/>
          <w:sz w:val="20"/>
          <w:szCs w:val="20"/>
        </w:rPr>
        <w:t xml:space="preserve">Une question pratique ? Une idée </w:t>
      </w:r>
      <w:r w:rsidR="00AD088C">
        <w:rPr>
          <w:rFonts w:asciiTheme="majorHAnsi" w:hAnsiTheme="majorHAnsi" w:cstheme="majorHAnsi"/>
          <w:iCs/>
          <w:color w:val="FF0000"/>
          <w:sz w:val="20"/>
          <w:szCs w:val="20"/>
        </w:rPr>
        <w:t>autour de laquelle</w:t>
      </w:r>
      <w:r w:rsidRPr="00AD088C">
        <w:rPr>
          <w:rFonts w:asciiTheme="majorHAnsi" w:hAnsiTheme="majorHAnsi" w:cstheme="majorHAnsi"/>
          <w:iCs/>
          <w:color w:val="FF0000"/>
          <w:sz w:val="20"/>
          <w:szCs w:val="20"/>
        </w:rPr>
        <w:t xml:space="preserve"> échanger ? </w:t>
      </w:r>
    </w:p>
    <w:p w:rsidR="00E865DA" w:rsidRDefault="00E865DA" w:rsidP="005350BA">
      <w:pPr>
        <w:pStyle w:val="xmsonormal"/>
        <w:rPr>
          <w:rFonts w:asciiTheme="majorHAnsi" w:hAnsiTheme="majorHAnsi" w:cstheme="majorHAnsi"/>
          <w:iCs/>
          <w:color w:val="000000"/>
          <w:sz w:val="20"/>
          <w:szCs w:val="20"/>
        </w:rPr>
      </w:pPr>
      <w:r>
        <w:rPr>
          <w:rFonts w:asciiTheme="majorHAnsi" w:hAnsiTheme="majorHAnsi" w:cstheme="majorHAnsi"/>
          <w:iCs/>
          <w:color w:val="000000"/>
          <w:sz w:val="20"/>
          <w:szCs w:val="20"/>
        </w:rPr>
        <w:t>Écrivez-nous, nous sommes à votre disposition</w:t>
      </w:r>
      <w:r w:rsidR="00AD088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pour vous répondre et pour vous rencontrer. </w:t>
      </w:r>
    </w:p>
    <w:p w:rsidR="00AD088C" w:rsidRPr="00FB3CDC" w:rsidRDefault="00AD088C" w:rsidP="00AD088C">
      <w:pPr>
        <w:pStyle w:val="xmsonormal"/>
        <w:rPr>
          <w:rFonts w:asciiTheme="majorHAnsi" w:hAnsiTheme="majorHAnsi" w:cstheme="majorHAnsi"/>
        </w:rPr>
      </w:pPr>
      <w:r w:rsidRPr="00FB3CDC">
        <w:rPr>
          <w:rFonts w:asciiTheme="majorHAnsi" w:hAnsiTheme="majorHAnsi" w:cstheme="majorHAnsi"/>
          <w:color w:val="000000"/>
          <w:sz w:val="20"/>
          <w:szCs w:val="20"/>
        </w:rPr>
        <w:t>En vous remerciant avance pour votre engagement et pour vos retours</w:t>
      </w:r>
      <w:r w:rsidRPr="00FB3CDC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, </w:t>
      </w:r>
    </w:p>
    <w:p w:rsidR="00AD088C" w:rsidRPr="00DC40DD" w:rsidRDefault="00AD088C" w:rsidP="00AD088C">
      <w:pPr>
        <w:pStyle w:val="xmsonormal"/>
        <w:rPr>
          <w:rFonts w:asciiTheme="majorHAnsi" w:hAnsiTheme="majorHAnsi" w:cstheme="majorHAnsi"/>
        </w:rPr>
      </w:pPr>
      <w:r w:rsidRPr="00FB3CDC">
        <w:rPr>
          <w:rFonts w:asciiTheme="majorHAnsi" w:hAnsiTheme="majorHAnsi" w:cstheme="majorHAnsi"/>
          <w:color w:val="000000"/>
          <w:sz w:val="20"/>
          <w:szCs w:val="20"/>
        </w:rPr>
        <w:t xml:space="preserve">Sylvie Laurens &amp; Patricia </w:t>
      </w:r>
      <w:proofErr w:type="spellStart"/>
      <w:r w:rsidRPr="00FB3CDC">
        <w:rPr>
          <w:rFonts w:asciiTheme="majorHAnsi" w:hAnsiTheme="majorHAnsi" w:cstheme="majorHAnsi"/>
          <w:color w:val="000000"/>
          <w:sz w:val="20"/>
          <w:szCs w:val="20"/>
        </w:rPr>
        <w:t>Zuntow</w:t>
      </w:r>
      <w:proofErr w:type="spellEnd"/>
    </w:p>
    <w:p w:rsidR="00AD088C" w:rsidRDefault="00AD088C" w:rsidP="005350BA">
      <w:pPr>
        <w:pStyle w:val="xmsonormal"/>
        <w:rPr>
          <w:rFonts w:asciiTheme="majorHAnsi" w:hAnsiTheme="majorHAnsi" w:cstheme="majorHAnsi"/>
          <w:iCs/>
          <w:color w:val="000000"/>
          <w:sz w:val="20"/>
          <w:szCs w:val="20"/>
        </w:rPr>
      </w:pPr>
    </w:p>
    <w:sectPr w:rsidR="00AD088C" w:rsidSect="0029324A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3B4D" w:rsidRDefault="00C43B4D" w:rsidP="001B33BF">
      <w:r>
        <w:separator/>
      </w:r>
    </w:p>
  </w:endnote>
  <w:endnote w:type="continuationSeparator" w:id="0">
    <w:p w:rsidR="00C43B4D" w:rsidRDefault="00C43B4D" w:rsidP="001B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3B4D" w:rsidRDefault="00C43B4D" w:rsidP="001B33BF">
      <w:r>
        <w:separator/>
      </w:r>
    </w:p>
  </w:footnote>
  <w:footnote w:type="continuationSeparator" w:id="0">
    <w:p w:rsidR="00C43B4D" w:rsidRDefault="00C43B4D" w:rsidP="001B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3BF" w:rsidRDefault="001B33BF">
    <w:pPr>
      <w:pStyle w:val="En-tte"/>
    </w:pPr>
    <w:r>
      <w:rPr>
        <w:noProof/>
      </w:rPr>
      <w:drawing>
        <wp:inline distT="0" distB="0" distL="0" distR="0">
          <wp:extent cx="1648641" cy="565003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COM-Logo_AMU_CMJN-vectori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92" cy="5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="00FB3CDC">
      <w:rPr>
        <w:noProof/>
      </w:rPr>
      <w:drawing>
        <wp:inline distT="0" distB="0" distL="0" distR="0">
          <wp:extent cx="504135" cy="504135"/>
          <wp:effectExtent l="0" t="0" r="4445" b="4445"/>
          <wp:docPr id="8297271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727146" name="Image 829727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607" cy="511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2331882" cy="616794"/>
          <wp:effectExtent l="0" t="0" r="508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AR MMSH-cmjn(vectoriel)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978" cy="622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92"/>
    <w:rsid w:val="00025BF7"/>
    <w:rsid w:val="00085F81"/>
    <w:rsid w:val="00106A52"/>
    <w:rsid w:val="001B33BF"/>
    <w:rsid w:val="003413A1"/>
    <w:rsid w:val="004C17E7"/>
    <w:rsid w:val="004D7B05"/>
    <w:rsid w:val="005350BA"/>
    <w:rsid w:val="00560411"/>
    <w:rsid w:val="00583D96"/>
    <w:rsid w:val="005B2BE4"/>
    <w:rsid w:val="006559E4"/>
    <w:rsid w:val="006B4C53"/>
    <w:rsid w:val="0082205A"/>
    <w:rsid w:val="008D29BC"/>
    <w:rsid w:val="009431D8"/>
    <w:rsid w:val="00A24CDC"/>
    <w:rsid w:val="00A94400"/>
    <w:rsid w:val="00AD088C"/>
    <w:rsid w:val="00B34855"/>
    <w:rsid w:val="00B64C3A"/>
    <w:rsid w:val="00C06E99"/>
    <w:rsid w:val="00C43B4D"/>
    <w:rsid w:val="00D06310"/>
    <w:rsid w:val="00D55B92"/>
    <w:rsid w:val="00D92BA6"/>
    <w:rsid w:val="00DC40DD"/>
    <w:rsid w:val="00E64EC9"/>
    <w:rsid w:val="00E865DA"/>
    <w:rsid w:val="00EE579B"/>
    <w:rsid w:val="00EF197F"/>
    <w:rsid w:val="00FA2D77"/>
    <w:rsid w:val="00FB3CDC"/>
    <w:rsid w:val="00FB7486"/>
    <w:rsid w:val="00FD111D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F59A"/>
  <w15:chartTrackingRefBased/>
  <w15:docId w15:val="{3B2ABA24-6472-DA47-973E-C3E00157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55B9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  <w:szCs w:val="22"/>
      <w:lang w:eastAsia="fr-FR"/>
    </w:rPr>
  </w:style>
  <w:style w:type="paragraph" w:styleId="NormalWeb">
    <w:name w:val="Normal (Web)"/>
    <w:basedOn w:val="Normal"/>
    <w:rsid w:val="00D55B92"/>
    <w:pPr>
      <w:autoSpaceDN w:val="0"/>
      <w:spacing w:before="100" w:after="100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55B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5B9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350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B33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33BF"/>
  </w:style>
  <w:style w:type="paragraph" w:styleId="Pieddepage">
    <w:name w:val="footer"/>
    <w:basedOn w:val="Normal"/>
    <w:link w:val="PieddepageCar"/>
    <w:uiPriority w:val="99"/>
    <w:unhideWhenUsed/>
    <w:rsid w:val="001B33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zuntow@univ-amu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ylvie.laurens@univ-amu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sh-contact@univ-amu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Laurens</cp:lastModifiedBy>
  <cp:revision>5</cp:revision>
  <dcterms:created xsi:type="dcterms:W3CDTF">2024-02-27T15:22:00Z</dcterms:created>
  <dcterms:modified xsi:type="dcterms:W3CDTF">2024-02-27T15:54:00Z</dcterms:modified>
</cp:coreProperties>
</file>